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8F18E" w14:textId="77777777" w:rsidR="009E3F7D" w:rsidRDefault="009E3F7D" w:rsidP="001F4E47">
      <w:pPr>
        <w:rPr>
          <w:rFonts w:ascii="Tahoma" w:hAnsi="Tahoma" w:cs="Tahoma"/>
          <w:b/>
          <w:bCs/>
          <w:w w:val="10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7"/>
        <w:gridCol w:w="6970"/>
      </w:tblGrid>
      <w:tr w:rsidR="001F4E47" w:rsidRPr="00ED318B" w14:paraId="53B3ACEC" w14:textId="77777777" w:rsidTr="00ED318B">
        <w:tc>
          <w:tcPr>
            <w:tcW w:w="3369" w:type="dxa"/>
            <w:shd w:val="clear" w:color="auto" w:fill="auto"/>
          </w:tcPr>
          <w:p w14:paraId="34B7854A" w14:textId="77777777" w:rsidR="001F4E47" w:rsidRPr="00ED318B" w:rsidRDefault="00DD5478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5B5C67BD" wp14:editId="0304AB3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65405</wp:posOffset>
                  </wp:positionV>
                  <wp:extent cx="1428750" cy="1148080"/>
                  <wp:effectExtent l="0" t="0" r="0" b="0"/>
                  <wp:wrapSquare wrapText="right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14444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  <w:p w14:paraId="1D24E37C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  <w:p w14:paraId="2B37CC69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  <w:p w14:paraId="16A9B31C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</w:tc>
        <w:tc>
          <w:tcPr>
            <w:tcW w:w="7088" w:type="dxa"/>
            <w:shd w:val="clear" w:color="auto" w:fill="auto"/>
          </w:tcPr>
          <w:p w14:paraId="07490048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169C8C19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0EB74891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28679FF8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2A70B6E6" w14:textId="77777777" w:rsidR="001F4E47" w:rsidRPr="00C3400D" w:rsidRDefault="001F4E47" w:rsidP="00ED318B">
            <w:pPr>
              <w:jc w:val="right"/>
              <w:rPr>
                <w:rFonts w:ascii="Marianne" w:hAnsi="Marianne" w:cs="Arial"/>
                <w:b/>
                <w:bCs/>
                <w:w w:val="101"/>
                <w:sz w:val="22"/>
                <w:szCs w:val="20"/>
              </w:rPr>
            </w:pPr>
            <w:r w:rsidRPr="00C3400D">
              <w:rPr>
                <w:rFonts w:ascii="Marianne" w:hAnsi="Marianne" w:cs="Arial"/>
                <w:b/>
                <w:bCs/>
                <w:w w:val="101"/>
                <w:sz w:val="22"/>
                <w:szCs w:val="20"/>
              </w:rPr>
              <w:t xml:space="preserve">RENSEIGNEMENTS PRATIQUES RELATIFS </w:t>
            </w:r>
          </w:p>
          <w:p w14:paraId="41256C2C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2"/>
                <w:szCs w:val="20"/>
              </w:rPr>
            </w:pPr>
            <w:r w:rsidRPr="00C3400D">
              <w:rPr>
                <w:rFonts w:ascii="Marianne" w:hAnsi="Marianne" w:cs="Arial"/>
                <w:b/>
                <w:bCs/>
                <w:w w:val="101"/>
                <w:sz w:val="22"/>
                <w:szCs w:val="20"/>
              </w:rPr>
              <w:t>AU PORTAIL RESSOURCES HUMAINES HARMONIE</w:t>
            </w:r>
          </w:p>
        </w:tc>
      </w:tr>
    </w:tbl>
    <w:p w14:paraId="2EFDCAE1" w14:textId="77777777" w:rsidR="009E3F7D" w:rsidRDefault="009E3F7D" w:rsidP="00F34394">
      <w:pPr>
        <w:jc w:val="center"/>
        <w:rPr>
          <w:rFonts w:ascii="Tahoma" w:hAnsi="Tahoma" w:cs="Tahoma"/>
          <w:b/>
          <w:bCs/>
          <w:w w:val="101"/>
        </w:rPr>
      </w:pPr>
    </w:p>
    <w:p w14:paraId="595CD7DA" w14:textId="77777777" w:rsidR="009E3F7D" w:rsidRDefault="009E3F7D" w:rsidP="00F34394">
      <w:pPr>
        <w:jc w:val="center"/>
        <w:rPr>
          <w:rFonts w:ascii="Tahoma" w:hAnsi="Tahoma" w:cs="Tahoma"/>
          <w:b/>
          <w:bCs/>
          <w:w w:val="101"/>
        </w:rPr>
      </w:pPr>
    </w:p>
    <w:p w14:paraId="59D1B649" w14:textId="77777777" w:rsidR="002B43C9" w:rsidRPr="001F4E47" w:rsidRDefault="002B43C9">
      <w:pPr>
        <w:rPr>
          <w:rFonts w:ascii="Arial" w:hAnsi="Arial" w:cs="Arial"/>
          <w:w w:val="101"/>
          <w:sz w:val="20"/>
          <w:szCs w:val="20"/>
        </w:rPr>
      </w:pPr>
    </w:p>
    <w:p w14:paraId="5D4B0488" w14:textId="77777777" w:rsidR="002B43C9" w:rsidRPr="00C3400D" w:rsidRDefault="002B43C9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 xml:space="preserve">ACCÈS AU PORTAIL </w:t>
      </w:r>
    </w:p>
    <w:p w14:paraId="21F9B278" w14:textId="77777777" w:rsidR="002B43C9" w:rsidRPr="00C3400D" w:rsidRDefault="00933228">
      <w:pPr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sz w:val="20"/>
          <w:szCs w:val="20"/>
        </w:rPr>
        <w:t xml:space="preserve">Lien : </w:t>
      </w:r>
      <w:hyperlink r:id="rId8" w:history="1">
        <w:r w:rsidRPr="00C3400D">
          <w:rPr>
            <w:rStyle w:val="Lienhypertexte"/>
            <w:rFonts w:ascii="Marianne" w:hAnsi="Marianne" w:cs="Arial"/>
            <w:color w:val="auto"/>
            <w:sz w:val="20"/>
            <w:szCs w:val="20"/>
          </w:rPr>
          <w:t>https://portail.harmonie.intranet.justice.gouv.fr/irj/portal/</w:t>
        </w:r>
      </w:hyperlink>
    </w:p>
    <w:p w14:paraId="03407000" w14:textId="77777777" w:rsidR="002B43C9" w:rsidRPr="00C3400D" w:rsidRDefault="002B43C9">
      <w:pPr>
        <w:rPr>
          <w:rFonts w:ascii="Marianne" w:hAnsi="Marianne" w:cs="Arial"/>
          <w:w w:val="101"/>
          <w:sz w:val="20"/>
          <w:szCs w:val="20"/>
        </w:rPr>
      </w:pPr>
    </w:p>
    <w:p w14:paraId="5A1571A3" w14:textId="77777777" w:rsidR="002B43C9" w:rsidRPr="00C3400D" w:rsidRDefault="002B43C9">
      <w:pPr>
        <w:rPr>
          <w:rFonts w:ascii="Marianne" w:hAnsi="Marianne" w:cs="Arial"/>
          <w:w w:val="101"/>
          <w:sz w:val="20"/>
          <w:szCs w:val="20"/>
        </w:rPr>
      </w:pPr>
    </w:p>
    <w:p w14:paraId="03B5588E" w14:textId="77777777" w:rsidR="002B43C9" w:rsidRPr="00C3400D" w:rsidRDefault="002B43C9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>CONNEXION AU DOSSIER PERSONNEL</w:t>
      </w:r>
    </w:p>
    <w:p w14:paraId="5F12FE00" w14:textId="77777777" w:rsidR="002B43C9" w:rsidRPr="00C3400D" w:rsidRDefault="002B43C9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 xml:space="preserve">Un identifiant de connexion et un mot de passe sont nécessaires. </w:t>
      </w:r>
      <w:r w:rsidR="001F2C41" w:rsidRPr="00C3400D">
        <w:rPr>
          <w:rFonts w:ascii="Marianne" w:hAnsi="Marianne" w:cs="Arial"/>
          <w:w w:val="101"/>
          <w:sz w:val="20"/>
          <w:szCs w:val="20"/>
        </w:rPr>
        <w:t>Chaque agent a été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destinataire d'un courrier personnel </w:t>
      </w:r>
      <w:r w:rsidR="001F2C41" w:rsidRPr="00C3400D">
        <w:rPr>
          <w:rFonts w:ascii="Marianne" w:hAnsi="Marianne" w:cs="Arial"/>
          <w:w w:val="101"/>
          <w:sz w:val="20"/>
          <w:szCs w:val="20"/>
        </w:rPr>
        <w:t>lui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indiquant ces informations.</w:t>
      </w:r>
    </w:p>
    <w:p w14:paraId="76A72B9A" w14:textId="77777777" w:rsidR="006A42E2" w:rsidRPr="00C3400D" w:rsidRDefault="008D1162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Lors de la première connexion</w:t>
      </w:r>
      <w:r w:rsidR="006A42E2" w:rsidRPr="00C3400D">
        <w:rPr>
          <w:rFonts w:ascii="Marianne" w:hAnsi="Marianne" w:cs="Arial"/>
          <w:w w:val="101"/>
          <w:sz w:val="20"/>
          <w:szCs w:val="20"/>
        </w:rPr>
        <w:t xml:space="preserve"> l’identifiant correspond au matricule et le mot de passe à </w:t>
      </w:r>
      <w:r w:rsidR="00F57202" w:rsidRPr="00C3400D">
        <w:rPr>
          <w:rFonts w:ascii="Marianne" w:hAnsi="Marianne" w:cs="Arial"/>
          <w:w w:val="101"/>
          <w:sz w:val="20"/>
          <w:szCs w:val="20"/>
        </w:rPr>
        <w:t xml:space="preserve">la date de naissance de l’agent sous le format </w:t>
      </w:r>
      <w:proofErr w:type="spellStart"/>
      <w:proofErr w:type="gramStart"/>
      <w:r w:rsidR="00F57202" w:rsidRPr="00C3400D">
        <w:rPr>
          <w:rFonts w:ascii="Marianne" w:hAnsi="Marianne" w:cs="Arial"/>
          <w:w w:val="101"/>
          <w:sz w:val="20"/>
          <w:szCs w:val="20"/>
        </w:rPr>
        <w:t>jj.mm.aaaa</w:t>
      </w:r>
      <w:proofErr w:type="spellEnd"/>
      <w:proofErr w:type="gramEnd"/>
      <w:r w:rsidR="00F57202" w:rsidRPr="00C3400D">
        <w:rPr>
          <w:rFonts w:ascii="Marianne" w:hAnsi="Marianne" w:cs="Arial"/>
          <w:w w:val="101"/>
          <w:sz w:val="20"/>
          <w:szCs w:val="20"/>
        </w:rPr>
        <w:t>.</w:t>
      </w:r>
    </w:p>
    <w:p w14:paraId="0640987A" w14:textId="4B4F59EC" w:rsidR="006A42E2" w:rsidRPr="00C3400D" w:rsidRDefault="00F57202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 xml:space="preserve">Le mot de passe </w:t>
      </w:r>
      <w:r w:rsidR="007723A3" w:rsidRPr="00C3400D">
        <w:rPr>
          <w:rFonts w:ascii="Marianne" w:hAnsi="Marianne" w:cs="Arial"/>
          <w:w w:val="101"/>
          <w:sz w:val="20"/>
          <w:szCs w:val="20"/>
        </w:rPr>
        <w:t>peut être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modifié</w:t>
      </w:r>
      <w:r w:rsidR="008D1162" w:rsidRPr="00C3400D">
        <w:rPr>
          <w:rFonts w:ascii="Marianne" w:hAnsi="Marianne" w:cs="Arial"/>
          <w:w w:val="101"/>
          <w:sz w:val="20"/>
          <w:szCs w:val="20"/>
        </w:rPr>
        <w:t xml:space="preserve"> </w:t>
      </w:r>
      <w:r w:rsidR="006A42E2" w:rsidRPr="00C3400D">
        <w:rPr>
          <w:rFonts w:ascii="Marianne" w:hAnsi="Marianne" w:cs="Arial"/>
          <w:w w:val="101"/>
          <w:sz w:val="20"/>
          <w:szCs w:val="20"/>
        </w:rPr>
        <w:t xml:space="preserve">et une procédure en ligne existe </w:t>
      </w:r>
      <w:r w:rsidR="008D1162" w:rsidRPr="00C3400D">
        <w:rPr>
          <w:rFonts w:ascii="Marianne" w:hAnsi="Marianne" w:cs="Arial"/>
          <w:w w:val="101"/>
          <w:sz w:val="20"/>
          <w:szCs w:val="20"/>
        </w:rPr>
        <w:t>sur la page d’accueil du</w:t>
      </w:r>
      <w:r w:rsidR="006A42E2" w:rsidRPr="00C3400D">
        <w:rPr>
          <w:rFonts w:ascii="Marianne" w:hAnsi="Marianne" w:cs="Arial"/>
          <w:w w:val="101"/>
          <w:sz w:val="20"/>
          <w:szCs w:val="20"/>
        </w:rPr>
        <w:t xml:space="preserve"> portail en cas de perte du mot de passe.</w:t>
      </w:r>
    </w:p>
    <w:p w14:paraId="1055E282" w14:textId="77777777" w:rsidR="00D108F4" w:rsidRPr="00C3400D" w:rsidRDefault="00D108F4">
      <w:pPr>
        <w:rPr>
          <w:rFonts w:ascii="Marianne" w:hAnsi="Marianne" w:cs="Arial"/>
          <w:w w:val="101"/>
          <w:sz w:val="20"/>
          <w:szCs w:val="20"/>
        </w:rPr>
      </w:pPr>
    </w:p>
    <w:p w14:paraId="49DF4D33" w14:textId="77777777" w:rsidR="002B43C9" w:rsidRPr="00C3400D" w:rsidRDefault="001F2C41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>P</w:t>
      </w:r>
      <w:r w:rsidR="002B43C9" w:rsidRPr="00C3400D">
        <w:rPr>
          <w:rFonts w:ascii="Marianne" w:hAnsi="Marianne" w:cs="Arial"/>
          <w:b/>
          <w:w w:val="101"/>
          <w:sz w:val="20"/>
          <w:szCs w:val="20"/>
        </w:rPr>
        <w:t xml:space="preserve">ROCÉDURE DE SAISIE DES VŒUX </w:t>
      </w:r>
    </w:p>
    <w:p w14:paraId="16A16B4E" w14:textId="0250F031" w:rsidR="00B15701" w:rsidRPr="00C3400D" w:rsidRDefault="00B1570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 xml:space="preserve">Les vœux sont à saisir sur la </w:t>
      </w:r>
      <w:r w:rsidRPr="000F4021">
        <w:rPr>
          <w:rFonts w:ascii="Marianne" w:hAnsi="Marianne" w:cs="Arial"/>
          <w:b/>
          <w:w w:val="101"/>
          <w:sz w:val="20"/>
          <w:szCs w:val="20"/>
        </w:rPr>
        <w:t>CAP</w:t>
      </w:r>
      <w:r w:rsidR="00D304FA" w:rsidRPr="000F4021">
        <w:rPr>
          <w:rFonts w:ascii="Marianne" w:hAnsi="Marianne" w:cs="Arial"/>
          <w:b/>
          <w:w w:val="101"/>
          <w:sz w:val="20"/>
          <w:szCs w:val="20"/>
        </w:rPr>
        <w:t xml:space="preserve"> 1</w:t>
      </w:r>
      <w:r w:rsidR="000F4021">
        <w:rPr>
          <w:rFonts w:ascii="Marianne" w:hAnsi="Marianne" w:cs="Arial"/>
          <w:b/>
          <w:w w:val="101"/>
          <w:sz w:val="20"/>
          <w:szCs w:val="20"/>
        </w:rPr>
        <w:t>821</w:t>
      </w:r>
      <w:r w:rsidR="000B4E76" w:rsidRPr="00D304FA">
        <w:rPr>
          <w:rFonts w:ascii="Marianne" w:hAnsi="Marianne" w:cs="Arial"/>
          <w:w w:val="101"/>
          <w:sz w:val="20"/>
          <w:szCs w:val="20"/>
        </w:rPr>
        <w:t>.</w:t>
      </w:r>
    </w:p>
    <w:p w14:paraId="499E57A4" w14:textId="77777777" w:rsidR="002B43C9" w:rsidRPr="00C3400D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U</w:t>
      </w:r>
      <w:r w:rsidR="002B43C9" w:rsidRPr="00C3400D">
        <w:rPr>
          <w:rFonts w:ascii="Marianne" w:hAnsi="Marianne" w:cs="Arial"/>
          <w:w w:val="101"/>
          <w:sz w:val="20"/>
          <w:szCs w:val="20"/>
        </w:rPr>
        <w:t>n mode opératoire expliquant le</w:t>
      </w:r>
      <w:r w:rsidRPr="00C3400D">
        <w:rPr>
          <w:rFonts w:ascii="Marianne" w:hAnsi="Marianne" w:cs="Arial"/>
          <w:w w:val="101"/>
          <w:sz w:val="20"/>
          <w:szCs w:val="20"/>
        </w:rPr>
        <w:t>s différentes étapes de la saisie des vœux est disponible sur l'intranet du secrétariat général</w:t>
      </w:r>
      <w:r w:rsidR="002B43C9" w:rsidRPr="00C3400D">
        <w:rPr>
          <w:rFonts w:ascii="Marianne" w:hAnsi="Marianne" w:cs="Arial"/>
          <w:w w:val="101"/>
          <w:sz w:val="20"/>
          <w:szCs w:val="20"/>
        </w:rPr>
        <w:t>.</w:t>
      </w:r>
    </w:p>
    <w:p w14:paraId="5A951348" w14:textId="77777777" w:rsidR="0039438F" w:rsidRPr="00C3400D" w:rsidRDefault="0039438F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Lien</w:t>
      </w:r>
      <w:r w:rsidRPr="00C3400D">
        <w:rPr>
          <w:rFonts w:ascii="Calibri" w:hAnsi="Calibri" w:cs="Calibri"/>
          <w:w w:val="101"/>
          <w:sz w:val="20"/>
          <w:szCs w:val="20"/>
        </w:rPr>
        <w:t> 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: </w:t>
      </w:r>
      <w:hyperlink r:id="rId9" w:history="1">
        <w:r w:rsidRPr="00C3400D">
          <w:rPr>
            <w:rStyle w:val="Lienhypertexte"/>
            <w:rFonts w:ascii="Marianne" w:hAnsi="Marianne" w:cs="Arial"/>
            <w:w w:val="101"/>
            <w:sz w:val="20"/>
            <w:szCs w:val="20"/>
          </w:rPr>
          <w:t>http://intranet.justice.gouv.fr/site/sirh/art_pix/Fiche_Pratique_Nouvelle_demande_mutation_portail_agent_v0.6.pdf</w:t>
        </w:r>
      </w:hyperlink>
    </w:p>
    <w:p w14:paraId="24118FCB" w14:textId="77777777" w:rsidR="001F2C41" w:rsidRPr="00C3400D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Ce lien est également disponible sur l'intranet des directions gestionnaires.</w:t>
      </w:r>
    </w:p>
    <w:p w14:paraId="50C62208" w14:textId="77777777" w:rsidR="001F2C41" w:rsidRPr="00C3400D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Attention</w:t>
      </w:r>
      <w:r w:rsidR="00690BEF" w:rsidRPr="00C3400D">
        <w:rPr>
          <w:rFonts w:ascii="Marianne" w:hAnsi="Marianne" w:cs="Arial"/>
          <w:w w:val="101"/>
          <w:sz w:val="20"/>
          <w:szCs w:val="20"/>
        </w:rPr>
        <w:t xml:space="preserve"> :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à l'issue de la procédure, la fiche de vœux format papier</w:t>
      </w:r>
      <w:r w:rsidR="00933228" w:rsidRPr="00C3400D">
        <w:rPr>
          <w:rFonts w:ascii="Marianne" w:hAnsi="Marianne" w:cs="Arial"/>
          <w:w w:val="101"/>
          <w:sz w:val="20"/>
          <w:szCs w:val="20"/>
        </w:rPr>
        <w:t xml:space="preserve"> accompagnée des pièces justificatives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sera transmise au supérieur hiérarchique.</w:t>
      </w:r>
    </w:p>
    <w:p w14:paraId="5C146B17" w14:textId="77777777" w:rsidR="001F2C41" w:rsidRPr="00C3400D" w:rsidRDefault="001F2C41">
      <w:pPr>
        <w:rPr>
          <w:rFonts w:ascii="Marianne" w:hAnsi="Marianne" w:cs="Arial"/>
          <w:w w:val="101"/>
          <w:sz w:val="20"/>
          <w:szCs w:val="20"/>
        </w:rPr>
      </w:pPr>
    </w:p>
    <w:p w14:paraId="165D378F" w14:textId="77777777" w:rsidR="00D108F4" w:rsidRPr="00C3400D" w:rsidRDefault="00D108F4">
      <w:pPr>
        <w:rPr>
          <w:rFonts w:ascii="Marianne" w:hAnsi="Marianne" w:cs="Arial"/>
          <w:w w:val="101"/>
          <w:sz w:val="20"/>
          <w:szCs w:val="20"/>
        </w:rPr>
      </w:pPr>
    </w:p>
    <w:p w14:paraId="11293980" w14:textId="77777777" w:rsidR="001F2C41" w:rsidRPr="00886A9B" w:rsidRDefault="001F2C41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 xml:space="preserve">PÉRIODE DE </w:t>
      </w:r>
      <w:r w:rsidRPr="00886A9B">
        <w:rPr>
          <w:rFonts w:ascii="Marianne" w:hAnsi="Marianne" w:cs="Arial"/>
          <w:b/>
          <w:w w:val="101"/>
          <w:sz w:val="20"/>
          <w:szCs w:val="20"/>
        </w:rPr>
        <w:t>SAISIE DES VŒUX</w:t>
      </w:r>
    </w:p>
    <w:p w14:paraId="758FA117" w14:textId="36DC297B" w:rsidR="001F2C41" w:rsidRPr="00886A9B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886A9B">
        <w:rPr>
          <w:rFonts w:ascii="Marianne" w:hAnsi="Marianne" w:cs="Arial"/>
          <w:w w:val="101"/>
          <w:sz w:val="20"/>
          <w:szCs w:val="20"/>
        </w:rPr>
        <w:t xml:space="preserve">La période de saisie des vœux est </w:t>
      </w:r>
      <w:r w:rsidR="00A110FA" w:rsidRPr="00886A9B">
        <w:rPr>
          <w:rFonts w:ascii="Marianne" w:hAnsi="Marianne" w:cs="Arial"/>
          <w:w w:val="101"/>
          <w:sz w:val="20"/>
          <w:szCs w:val="20"/>
        </w:rPr>
        <w:t xml:space="preserve">fixée </w:t>
      </w:r>
      <w:r w:rsidRPr="00886A9B">
        <w:rPr>
          <w:rFonts w:ascii="Marianne" w:hAnsi="Marianne" w:cs="Arial"/>
          <w:w w:val="101"/>
          <w:sz w:val="20"/>
          <w:szCs w:val="20"/>
        </w:rPr>
        <w:t>du</w:t>
      </w:r>
      <w:r w:rsidR="000B75F0" w:rsidRPr="00886A9B">
        <w:rPr>
          <w:rFonts w:ascii="Marianne" w:hAnsi="Marianne" w:cs="Arial"/>
          <w:w w:val="101"/>
          <w:sz w:val="20"/>
          <w:szCs w:val="20"/>
        </w:rPr>
        <w:t xml:space="preserve"> 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>29 mars au 29 avril</w:t>
      </w:r>
      <w:r w:rsidR="004D3FF4" w:rsidRPr="000F4021">
        <w:rPr>
          <w:rFonts w:ascii="Marianne" w:hAnsi="Marianne" w:cs="Arial"/>
          <w:b/>
          <w:w w:val="101"/>
          <w:sz w:val="20"/>
          <w:szCs w:val="20"/>
        </w:rPr>
        <w:t xml:space="preserve"> 202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>4</w:t>
      </w:r>
      <w:r w:rsidR="00311119" w:rsidRPr="000F4021">
        <w:rPr>
          <w:rFonts w:ascii="Marianne" w:hAnsi="Marianne" w:cs="Arial"/>
          <w:b/>
          <w:w w:val="101"/>
          <w:sz w:val="20"/>
          <w:szCs w:val="20"/>
        </w:rPr>
        <w:t xml:space="preserve"> </w:t>
      </w:r>
      <w:r w:rsidRPr="000F4021">
        <w:rPr>
          <w:rFonts w:ascii="Marianne" w:hAnsi="Marianne" w:cs="Arial"/>
          <w:b/>
          <w:w w:val="101"/>
          <w:sz w:val="20"/>
          <w:szCs w:val="20"/>
          <w:u w:val="single"/>
        </w:rPr>
        <w:t>(23h59)</w:t>
      </w:r>
      <w:r w:rsidRPr="000F4021">
        <w:rPr>
          <w:rFonts w:ascii="Marianne" w:hAnsi="Marianne" w:cs="Arial"/>
          <w:w w:val="101"/>
          <w:sz w:val="20"/>
          <w:szCs w:val="20"/>
        </w:rPr>
        <w:t>.</w:t>
      </w:r>
      <w:r w:rsidRPr="00886A9B">
        <w:rPr>
          <w:rFonts w:ascii="Marianne" w:hAnsi="Marianne" w:cs="Arial"/>
          <w:w w:val="101"/>
          <w:sz w:val="20"/>
          <w:szCs w:val="20"/>
        </w:rPr>
        <w:t xml:space="preserve"> </w:t>
      </w:r>
    </w:p>
    <w:p w14:paraId="53B0807A" w14:textId="77777777" w:rsidR="00D108F4" w:rsidRPr="00886A9B" w:rsidRDefault="00D108F4">
      <w:pPr>
        <w:rPr>
          <w:rFonts w:ascii="Marianne" w:hAnsi="Marianne" w:cs="Arial"/>
          <w:w w:val="101"/>
          <w:sz w:val="20"/>
          <w:szCs w:val="20"/>
        </w:rPr>
      </w:pPr>
    </w:p>
    <w:p w14:paraId="353DA9BA" w14:textId="77777777" w:rsidR="001F2C41" w:rsidRPr="00886A9B" w:rsidRDefault="001F2C41">
      <w:pPr>
        <w:rPr>
          <w:rFonts w:ascii="Marianne" w:hAnsi="Marianne" w:cs="Arial"/>
          <w:b/>
          <w:w w:val="101"/>
          <w:sz w:val="20"/>
          <w:szCs w:val="20"/>
        </w:rPr>
      </w:pPr>
      <w:r w:rsidRPr="00886A9B">
        <w:rPr>
          <w:rFonts w:ascii="Marianne" w:hAnsi="Marianne" w:cs="Arial"/>
          <w:b/>
          <w:w w:val="101"/>
          <w:sz w:val="20"/>
          <w:szCs w:val="20"/>
        </w:rPr>
        <w:t>MODIFICATION / ANNULATION DES VŒUX</w:t>
      </w:r>
    </w:p>
    <w:p w14:paraId="19A52382" w14:textId="121A5519" w:rsidR="005C3E51" w:rsidRPr="00886A9B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0F4021">
        <w:rPr>
          <w:rFonts w:ascii="Marianne" w:hAnsi="Marianne" w:cs="Arial"/>
          <w:w w:val="101"/>
          <w:sz w:val="20"/>
          <w:szCs w:val="20"/>
        </w:rPr>
        <w:t>Jusqu'au</w:t>
      </w:r>
      <w:r w:rsidR="000B75F0" w:rsidRPr="000F4021">
        <w:rPr>
          <w:rFonts w:ascii="Marianne" w:hAnsi="Marianne" w:cs="Arial"/>
          <w:w w:val="101"/>
          <w:sz w:val="20"/>
          <w:szCs w:val="20"/>
        </w:rPr>
        <w:t xml:space="preserve"> </w:t>
      </w:r>
      <w:r w:rsidR="000F4021" w:rsidRPr="000F4021">
        <w:rPr>
          <w:rFonts w:ascii="Marianne" w:hAnsi="Marianne" w:cs="Arial"/>
          <w:w w:val="101"/>
          <w:sz w:val="20"/>
          <w:szCs w:val="20"/>
        </w:rPr>
        <w:t>24 mai</w:t>
      </w:r>
      <w:r w:rsidR="007723A3" w:rsidRPr="000F4021">
        <w:rPr>
          <w:rFonts w:ascii="Marianne" w:hAnsi="Marianne" w:cs="Arial"/>
          <w:w w:val="101"/>
          <w:sz w:val="20"/>
          <w:szCs w:val="20"/>
        </w:rPr>
        <w:t xml:space="preserve"> </w:t>
      </w:r>
      <w:r w:rsidR="00944A1E" w:rsidRPr="000F4021">
        <w:rPr>
          <w:rFonts w:ascii="Marianne" w:hAnsi="Marianne" w:cs="Arial"/>
          <w:w w:val="101"/>
          <w:sz w:val="20"/>
          <w:szCs w:val="20"/>
        </w:rPr>
        <w:t>202</w:t>
      </w:r>
      <w:r w:rsidR="007723A3" w:rsidRPr="000F4021">
        <w:rPr>
          <w:rFonts w:ascii="Marianne" w:hAnsi="Marianne" w:cs="Arial"/>
          <w:w w:val="101"/>
          <w:sz w:val="20"/>
          <w:szCs w:val="20"/>
        </w:rPr>
        <w:t>4</w:t>
      </w:r>
      <w:r w:rsidR="003E3282" w:rsidRPr="000F4021">
        <w:rPr>
          <w:rFonts w:ascii="Marianne" w:hAnsi="Marianne" w:cs="Arial"/>
          <w:w w:val="101"/>
          <w:sz w:val="20"/>
          <w:szCs w:val="20"/>
        </w:rPr>
        <w:t xml:space="preserve"> (23h59</w:t>
      </w:r>
      <w:r w:rsidR="003E3282" w:rsidRPr="00886A9B">
        <w:rPr>
          <w:rFonts w:ascii="Marianne" w:hAnsi="Marianne" w:cs="Arial"/>
          <w:w w:val="101"/>
          <w:sz w:val="20"/>
          <w:szCs w:val="20"/>
        </w:rPr>
        <w:t>)</w:t>
      </w:r>
      <w:r w:rsidRPr="00886A9B">
        <w:rPr>
          <w:rFonts w:ascii="Marianne" w:hAnsi="Marianne" w:cs="Arial"/>
          <w:w w:val="101"/>
          <w:sz w:val="20"/>
          <w:szCs w:val="20"/>
        </w:rPr>
        <w:t>, la modification des vœux est possible. L'agent doit se reconnecter et suivre le mode opératoire prévu à cet effet</w:t>
      </w:r>
      <w:r w:rsidR="00933228" w:rsidRPr="00886A9B">
        <w:rPr>
          <w:rFonts w:ascii="Marianne" w:hAnsi="Marianne" w:cs="Arial"/>
          <w:w w:val="101"/>
          <w:sz w:val="20"/>
          <w:szCs w:val="20"/>
        </w:rPr>
        <w:t>.</w:t>
      </w:r>
    </w:p>
    <w:p w14:paraId="6F4FEB05" w14:textId="54B8C971" w:rsidR="00B93196" w:rsidRPr="00C3400D" w:rsidRDefault="005C3E5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0F4021">
        <w:rPr>
          <w:rFonts w:ascii="Marianne" w:hAnsi="Marianne" w:cs="Arial"/>
          <w:w w:val="101"/>
          <w:sz w:val="20"/>
          <w:szCs w:val="20"/>
        </w:rPr>
        <w:t xml:space="preserve">Du 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 xml:space="preserve">29 avril </w:t>
      </w:r>
      <w:r w:rsidR="00975D12" w:rsidRPr="000F4021">
        <w:rPr>
          <w:rFonts w:ascii="Marianne" w:hAnsi="Marianne" w:cs="Arial"/>
          <w:b/>
          <w:w w:val="101"/>
          <w:sz w:val="20"/>
          <w:szCs w:val="20"/>
        </w:rPr>
        <w:t xml:space="preserve">au </w:t>
      </w:r>
      <w:r w:rsidR="000F4021" w:rsidRPr="000F4021">
        <w:rPr>
          <w:rFonts w:ascii="Marianne" w:hAnsi="Marianne" w:cs="Arial"/>
          <w:b/>
          <w:w w:val="101"/>
          <w:sz w:val="20"/>
          <w:szCs w:val="20"/>
        </w:rPr>
        <w:t>24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 xml:space="preserve"> mai</w:t>
      </w:r>
      <w:r w:rsidR="00944A1E" w:rsidRPr="000F4021">
        <w:rPr>
          <w:rFonts w:ascii="Marianne" w:hAnsi="Marianne" w:cs="Arial"/>
          <w:b/>
          <w:w w:val="101"/>
          <w:sz w:val="20"/>
          <w:szCs w:val="20"/>
        </w:rPr>
        <w:t xml:space="preserve"> 202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>4</w:t>
      </w:r>
      <w:r w:rsidRPr="000F4021">
        <w:rPr>
          <w:rFonts w:ascii="Marianne" w:hAnsi="Marianne" w:cs="Arial"/>
          <w:b/>
          <w:w w:val="101"/>
          <w:sz w:val="20"/>
          <w:szCs w:val="20"/>
        </w:rPr>
        <w:t xml:space="preserve"> (23h59),</w:t>
      </w:r>
      <w:r w:rsidRPr="00886A9B">
        <w:rPr>
          <w:rFonts w:ascii="Marianne" w:hAnsi="Marianne" w:cs="Arial"/>
          <w:b/>
          <w:w w:val="101"/>
          <w:sz w:val="20"/>
          <w:szCs w:val="20"/>
        </w:rPr>
        <w:t xml:space="preserve"> l'annulation partielle ou totale est possible</w:t>
      </w:r>
      <w:r w:rsidRPr="00886A9B">
        <w:rPr>
          <w:rFonts w:ascii="Marianne" w:hAnsi="Marianne" w:cs="Arial"/>
          <w:w w:val="101"/>
          <w:sz w:val="20"/>
          <w:szCs w:val="20"/>
        </w:rPr>
        <w:t xml:space="preserve">. L'agent doit se connecter et suivre le mode opératoire prévu à cet effet. </w:t>
      </w:r>
      <w:r w:rsidR="00B93196" w:rsidRPr="00886A9B">
        <w:rPr>
          <w:rFonts w:ascii="Marianne" w:hAnsi="Marianne" w:cs="Arial"/>
          <w:b/>
          <w:w w:val="101"/>
          <w:sz w:val="20"/>
          <w:szCs w:val="20"/>
        </w:rPr>
        <w:t>Passé cette</w:t>
      </w:r>
      <w:r w:rsidR="00B93196" w:rsidRPr="00C3400D">
        <w:rPr>
          <w:rFonts w:ascii="Marianne" w:hAnsi="Marianne" w:cs="Arial"/>
          <w:b/>
          <w:w w:val="101"/>
          <w:sz w:val="20"/>
          <w:szCs w:val="20"/>
        </w:rPr>
        <w:t xml:space="preserve"> date, aucune modification et/ou annulation</w:t>
      </w:r>
      <w:r w:rsidR="000F4021">
        <w:rPr>
          <w:rFonts w:ascii="Marianne" w:hAnsi="Marianne" w:cs="Arial"/>
          <w:b/>
          <w:w w:val="101"/>
          <w:sz w:val="20"/>
          <w:szCs w:val="20"/>
        </w:rPr>
        <w:t xml:space="preserve"> </w:t>
      </w:r>
      <w:r w:rsidR="00B93196" w:rsidRPr="00C3400D">
        <w:rPr>
          <w:rFonts w:ascii="Marianne" w:hAnsi="Marianne" w:cs="Arial"/>
          <w:b/>
          <w:w w:val="101"/>
          <w:sz w:val="20"/>
          <w:szCs w:val="20"/>
        </w:rPr>
        <w:t>n'est possible</w:t>
      </w:r>
      <w:r w:rsidR="00B93196" w:rsidRPr="00C3400D">
        <w:rPr>
          <w:rFonts w:ascii="Marianne" w:hAnsi="Marianne" w:cs="Arial"/>
          <w:w w:val="101"/>
          <w:sz w:val="20"/>
          <w:szCs w:val="20"/>
        </w:rPr>
        <w:t>.</w:t>
      </w:r>
    </w:p>
    <w:p w14:paraId="67F812E1" w14:textId="77777777" w:rsidR="00933228" w:rsidRPr="00C3400D" w:rsidRDefault="00933228" w:rsidP="00933228">
      <w:pPr>
        <w:jc w:val="both"/>
        <w:rPr>
          <w:rFonts w:ascii="Marianne" w:hAnsi="Marianne" w:cs="Arial"/>
          <w:color w:val="1F497D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Lien</w:t>
      </w:r>
      <w:r w:rsidR="00D553D5" w:rsidRPr="00C3400D">
        <w:rPr>
          <w:rFonts w:ascii="Calibri" w:hAnsi="Calibri" w:cs="Calibri"/>
          <w:w w:val="101"/>
          <w:sz w:val="20"/>
          <w:szCs w:val="20"/>
        </w:rPr>
        <w:t> </w:t>
      </w:r>
      <w:r w:rsidR="00D553D5" w:rsidRPr="00C3400D">
        <w:rPr>
          <w:rFonts w:ascii="Marianne" w:hAnsi="Marianne" w:cs="Arial"/>
          <w:w w:val="101"/>
          <w:sz w:val="20"/>
          <w:szCs w:val="20"/>
        </w:rPr>
        <w:t xml:space="preserve">: 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</w:t>
      </w:r>
      <w:hyperlink r:id="rId10" w:history="1">
        <w:r w:rsidR="0039438F" w:rsidRPr="00C3400D">
          <w:rPr>
            <w:rStyle w:val="Lienhypertexte"/>
            <w:rFonts w:ascii="Marianne" w:hAnsi="Marianne" w:cs="Arial"/>
            <w:sz w:val="20"/>
            <w:szCs w:val="20"/>
          </w:rPr>
          <w:t>http://intranet.justice.gouv.fr/site/sirh/art_pix/Fiche_Pratique_Modifier_demande_mutation_portail_agent_v0.4.pdf</w:t>
        </w:r>
      </w:hyperlink>
    </w:p>
    <w:p w14:paraId="32F92984" w14:textId="77777777" w:rsidR="00933228" w:rsidRPr="00C3400D" w:rsidRDefault="00933228" w:rsidP="00933228">
      <w:pPr>
        <w:jc w:val="both"/>
        <w:rPr>
          <w:rFonts w:ascii="Marianne" w:hAnsi="Marianne" w:cs="Arial"/>
          <w:sz w:val="20"/>
          <w:szCs w:val="20"/>
        </w:rPr>
      </w:pPr>
      <w:r w:rsidRPr="00C3400D">
        <w:rPr>
          <w:rFonts w:ascii="Marianne" w:hAnsi="Marianne" w:cs="Arial"/>
          <w:sz w:val="20"/>
          <w:szCs w:val="20"/>
        </w:rPr>
        <w:t xml:space="preserve">Toute modification ou annulation devra faire l'objet d'une transmission papier </w:t>
      </w:r>
      <w:r w:rsidR="001F1D5B" w:rsidRPr="00C3400D">
        <w:rPr>
          <w:rFonts w:ascii="Marianne" w:hAnsi="Marianne" w:cs="Arial"/>
          <w:sz w:val="20"/>
          <w:szCs w:val="20"/>
        </w:rPr>
        <w:t xml:space="preserve">(fiche de vœux modifiée ou formulaire d'annulation) </w:t>
      </w:r>
      <w:r w:rsidRPr="00C3400D">
        <w:rPr>
          <w:rFonts w:ascii="Marianne" w:hAnsi="Marianne" w:cs="Arial"/>
          <w:sz w:val="20"/>
          <w:szCs w:val="20"/>
        </w:rPr>
        <w:t>au supérieur hiérarchique.</w:t>
      </w:r>
    </w:p>
    <w:p w14:paraId="1BBA7663" w14:textId="77777777" w:rsidR="001F2C41" w:rsidRPr="00C3400D" w:rsidRDefault="001F2C41">
      <w:pPr>
        <w:rPr>
          <w:rFonts w:ascii="Marianne" w:hAnsi="Marianne" w:cs="Arial"/>
          <w:w w:val="101"/>
          <w:sz w:val="20"/>
          <w:szCs w:val="20"/>
        </w:rPr>
      </w:pPr>
    </w:p>
    <w:sectPr w:rsidR="001F2C41" w:rsidRPr="00C3400D">
      <w:headerReference w:type="default" r:id="rId11"/>
      <w:footerReference w:type="default" r:id="rId12"/>
      <w:footnotePr>
        <w:pos w:val="beneathText"/>
      </w:footnotePr>
      <w:pgSz w:w="11905" w:h="16837"/>
      <w:pgMar w:top="510" w:right="794" w:bottom="510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E601" w14:textId="77777777" w:rsidR="002F7C94" w:rsidRDefault="002F7C94">
      <w:r>
        <w:separator/>
      </w:r>
    </w:p>
  </w:endnote>
  <w:endnote w:type="continuationSeparator" w:id="0">
    <w:p w14:paraId="2A626008" w14:textId="77777777" w:rsidR="002F7C94" w:rsidRDefault="002F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28FA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0457" w14:textId="77777777" w:rsidR="002F7C94" w:rsidRDefault="002F7C94">
      <w:r>
        <w:separator/>
      </w:r>
    </w:p>
  </w:footnote>
  <w:footnote w:type="continuationSeparator" w:id="0">
    <w:p w14:paraId="4ADD3388" w14:textId="77777777" w:rsidR="002F7C94" w:rsidRDefault="002F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4D9" w14:textId="77777777" w:rsidR="00D553D5" w:rsidRDefault="00D553D5">
    <w:pPr>
      <w:pStyle w:val="En-tte"/>
    </w:pPr>
  </w:p>
  <w:p w14:paraId="364BED64" w14:textId="77777777" w:rsidR="00D553D5" w:rsidRPr="002F19B3" w:rsidRDefault="00D553D5">
    <w:pPr>
      <w:pStyle w:val="En-tte"/>
      <w:rPr>
        <w:rFonts w:ascii="Arial" w:hAnsi="Arial" w:cs="Arial"/>
      </w:rPr>
    </w:pPr>
    <w:r w:rsidRPr="002F19B3">
      <w:rPr>
        <w:rFonts w:ascii="Arial" w:hAnsi="Arial" w:cs="Arial"/>
      </w:rPr>
      <w:t>Annexe n°</w:t>
    </w:r>
    <w:r w:rsidR="002908F0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004CB1"/>
    <w:rsid w:val="000161D9"/>
    <w:rsid w:val="00036454"/>
    <w:rsid w:val="000554D8"/>
    <w:rsid w:val="0006505D"/>
    <w:rsid w:val="000845C8"/>
    <w:rsid w:val="000B24B7"/>
    <w:rsid w:val="000B4E76"/>
    <w:rsid w:val="000B75F0"/>
    <w:rsid w:val="000D253F"/>
    <w:rsid w:val="000F4021"/>
    <w:rsid w:val="00102A3F"/>
    <w:rsid w:val="001201A8"/>
    <w:rsid w:val="00145B4F"/>
    <w:rsid w:val="00165E26"/>
    <w:rsid w:val="001A08ED"/>
    <w:rsid w:val="001A1BFF"/>
    <w:rsid w:val="001C1114"/>
    <w:rsid w:val="001F1D5B"/>
    <w:rsid w:val="001F2C41"/>
    <w:rsid w:val="001F4E47"/>
    <w:rsid w:val="001F5850"/>
    <w:rsid w:val="002442F0"/>
    <w:rsid w:val="00247CDA"/>
    <w:rsid w:val="002724D2"/>
    <w:rsid w:val="002908F0"/>
    <w:rsid w:val="002A29B5"/>
    <w:rsid w:val="002A7CC2"/>
    <w:rsid w:val="002B43C9"/>
    <w:rsid w:val="002D7B81"/>
    <w:rsid w:val="002E7A8A"/>
    <w:rsid w:val="002F19B3"/>
    <w:rsid w:val="002F40FF"/>
    <w:rsid w:val="002F7C94"/>
    <w:rsid w:val="0030261E"/>
    <w:rsid w:val="00311119"/>
    <w:rsid w:val="003522CA"/>
    <w:rsid w:val="00354FE0"/>
    <w:rsid w:val="003638CD"/>
    <w:rsid w:val="00366568"/>
    <w:rsid w:val="0039438F"/>
    <w:rsid w:val="003A05BB"/>
    <w:rsid w:val="003C6B57"/>
    <w:rsid w:val="003E3282"/>
    <w:rsid w:val="00407D82"/>
    <w:rsid w:val="00411F56"/>
    <w:rsid w:val="0041459C"/>
    <w:rsid w:val="004622C5"/>
    <w:rsid w:val="004945E6"/>
    <w:rsid w:val="00495F0A"/>
    <w:rsid w:val="004B0FA2"/>
    <w:rsid w:val="004D383E"/>
    <w:rsid w:val="004D3FF4"/>
    <w:rsid w:val="004D41FE"/>
    <w:rsid w:val="004E5289"/>
    <w:rsid w:val="004E70EF"/>
    <w:rsid w:val="004F2E49"/>
    <w:rsid w:val="00513E5C"/>
    <w:rsid w:val="00525D70"/>
    <w:rsid w:val="00527E96"/>
    <w:rsid w:val="005454C5"/>
    <w:rsid w:val="00551CB7"/>
    <w:rsid w:val="005C3E51"/>
    <w:rsid w:val="005D0E8F"/>
    <w:rsid w:val="005E1538"/>
    <w:rsid w:val="005E5AD5"/>
    <w:rsid w:val="005F481D"/>
    <w:rsid w:val="00604AD2"/>
    <w:rsid w:val="006125AC"/>
    <w:rsid w:val="00622E1F"/>
    <w:rsid w:val="00625D88"/>
    <w:rsid w:val="006546C0"/>
    <w:rsid w:val="0068452F"/>
    <w:rsid w:val="00690BEF"/>
    <w:rsid w:val="00692E3D"/>
    <w:rsid w:val="00694990"/>
    <w:rsid w:val="00697A25"/>
    <w:rsid w:val="006A416A"/>
    <w:rsid w:val="006A42E2"/>
    <w:rsid w:val="006F26F5"/>
    <w:rsid w:val="00703758"/>
    <w:rsid w:val="00717307"/>
    <w:rsid w:val="00721C98"/>
    <w:rsid w:val="00725A2E"/>
    <w:rsid w:val="0073085B"/>
    <w:rsid w:val="00742094"/>
    <w:rsid w:val="0075196A"/>
    <w:rsid w:val="00756B25"/>
    <w:rsid w:val="007723A3"/>
    <w:rsid w:val="00776C2C"/>
    <w:rsid w:val="00840CDE"/>
    <w:rsid w:val="008437AA"/>
    <w:rsid w:val="00855C01"/>
    <w:rsid w:val="00862843"/>
    <w:rsid w:val="00870730"/>
    <w:rsid w:val="00874CD6"/>
    <w:rsid w:val="00886A9B"/>
    <w:rsid w:val="00895D47"/>
    <w:rsid w:val="00895E3E"/>
    <w:rsid w:val="008A6388"/>
    <w:rsid w:val="008B0920"/>
    <w:rsid w:val="008B48E7"/>
    <w:rsid w:val="008C7A34"/>
    <w:rsid w:val="008D1162"/>
    <w:rsid w:val="00902FED"/>
    <w:rsid w:val="00933228"/>
    <w:rsid w:val="00944A1E"/>
    <w:rsid w:val="0095147A"/>
    <w:rsid w:val="009626D3"/>
    <w:rsid w:val="0097002A"/>
    <w:rsid w:val="00975D12"/>
    <w:rsid w:val="00994C2B"/>
    <w:rsid w:val="009E0F9D"/>
    <w:rsid w:val="009E317A"/>
    <w:rsid w:val="009E3F7D"/>
    <w:rsid w:val="00A110FA"/>
    <w:rsid w:val="00A62034"/>
    <w:rsid w:val="00A655DB"/>
    <w:rsid w:val="00AA1CD8"/>
    <w:rsid w:val="00AE17D2"/>
    <w:rsid w:val="00B15701"/>
    <w:rsid w:val="00B209C9"/>
    <w:rsid w:val="00B301C6"/>
    <w:rsid w:val="00B504C1"/>
    <w:rsid w:val="00B93196"/>
    <w:rsid w:val="00B94DC9"/>
    <w:rsid w:val="00BA4E30"/>
    <w:rsid w:val="00BD6E2C"/>
    <w:rsid w:val="00C12BCC"/>
    <w:rsid w:val="00C254C6"/>
    <w:rsid w:val="00C3400D"/>
    <w:rsid w:val="00C357DD"/>
    <w:rsid w:val="00C87672"/>
    <w:rsid w:val="00C9047D"/>
    <w:rsid w:val="00C92BED"/>
    <w:rsid w:val="00CC3502"/>
    <w:rsid w:val="00CE019B"/>
    <w:rsid w:val="00CE28A0"/>
    <w:rsid w:val="00D108F4"/>
    <w:rsid w:val="00D304FA"/>
    <w:rsid w:val="00D46A14"/>
    <w:rsid w:val="00D553D5"/>
    <w:rsid w:val="00D71DF4"/>
    <w:rsid w:val="00D850D9"/>
    <w:rsid w:val="00D91FE6"/>
    <w:rsid w:val="00D9475D"/>
    <w:rsid w:val="00DA27CC"/>
    <w:rsid w:val="00DB4A43"/>
    <w:rsid w:val="00DB6FBC"/>
    <w:rsid w:val="00DD3B2B"/>
    <w:rsid w:val="00DD5478"/>
    <w:rsid w:val="00E018BC"/>
    <w:rsid w:val="00E26854"/>
    <w:rsid w:val="00E55A8F"/>
    <w:rsid w:val="00E60F36"/>
    <w:rsid w:val="00E86967"/>
    <w:rsid w:val="00E97E26"/>
    <w:rsid w:val="00EB16A8"/>
    <w:rsid w:val="00ED318B"/>
    <w:rsid w:val="00F11F41"/>
    <w:rsid w:val="00F2544C"/>
    <w:rsid w:val="00F31DE2"/>
    <w:rsid w:val="00F34394"/>
    <w:rsid w:val="00F42686"/>
    <w:rsid w:val="00F565EF"/>
    <w:rsid w:val="00F57202"/>
    <w:rsid w:val="00F57F48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1DF54"/>
  <w15:chartTrackingRefBased/>
  <w15:docId w15:val="{628F3030-3324-48DA-87AE-805BCDEF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933228"/>
    <w:rPr>
      <w:color w:val="0000FF"/>
      <w:u w:val="single"/>
    </w:rPr>
  </w:style>
  <w:style w:type="character" w:styleId="Lienhypertextesuivivisit">
    <w:name w:val="FollowedHyperlink"/>
    <w:rsid w:val="00D553D5"/>
    <w:rPr>
      <w:color w:val="954F72"/>
      <w:u w:val="single"/>
    </w:rPr>
  </w:style>
  <w:style w:type="character" w:customStyle="1" w:styleId="En-tteCar">
    <w:name w:val="En-tête Car"/>
    <w:link w:val="En-tte"/>
    <w:locked/>
    <w:rsid w:val="000161D9"/>
    <w:rPr>
      <w:sz w:val="24"/>
      <w:szCs w:val="24"/>
      <w:lang w:eastAsia="ar-SA"/>
    </w:rPr>
  </w:style>
  <w:style w:type="table" w:styleId="Grilledutableau">
    <w:name w:val="Table Grid"/>
    <w:basedOn w:val="TableauNormal"/>
    <w:rsid w:val="001F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.harmonie.intranet.justice.gouv.fr/irj/port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ranet.justice.gouv.fr/site/sirh/art_pix/Fiche_Pratique_Modifier_demande_mutation_portail_agent_v0.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.justice.gouv.fr/site/sirh/art_pix/Fiche_Pratique_Nouvelle_demande_mutation_portail_agent_v0.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2324</CharactersWithSpaces>
  <SharedDoc>false</SharedDoc>
  <HLinks>
    <vt:vector size="18" baseType="variant">
      <vt:variant>
        <vt:i4>1114143</vt:i4>
      </vt:variant>
      <vt:variant>
        <vt:i4>6</vt:i4>
      </vt:variant>
      <vt:variant>
        <vt:i4>0</vt:i4>
      </vt:variant>
      <vt:variant>
        <vt:i4>5</vt:i4>
      </vt:variant>
      <vt:variant>
        <vt:lpwstr>http://intranet.justice.gouv.fr/site/sirh/art_pix/Fiche_Pratique_Modifier_demande_mutation_portail_agent_v0.4.pdf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http://intranet.justice.gouv.fr/site/sirh/art_pix/Fiche_Pratique_Nouvelle_demande_mutation_portail_agent_v0.6.pdf</vt:lpwstr>
      </vt:variant>
      <vt:variant>
        <vt:lpwstr/>
      </vt:variant>
      <vt:variant>
        <vt:i4>4915264</vt:i4>
      </vt:variant>
      <vt:variant>
        <vt:i4>0</vt:i4>
      </vt:variant>
      <vt:variant>
        <vt:i4>0</vt:i4>
      </vt:variant>
      <vt:variant>
        <vt:i4>5</vt:i4>
      </vt:variant>
      <vt:variant>
        <vt:lpwstr>https://portail.harmonie.intranet.justice.gouv.fr/irj/portal/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BERTRAND Jean-Marc</cp:lastModifiedBy>
  <cp:revision>2</cp:revision>
  <cp:lastPrinted>2023-04-04T17:53:00Z</cp:lastPrinted>
  <dcterms:created xsi:type="dcterms:W3CDTF">2024-04-02T08:28:00Z</dcterms:created>
  <dcterms:modified xsi:type="dcterms:W3CDTF">2024-04-02T08:28:00Z</dcterms:modified>
</cp:coreProperties>
</file>