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0BB1" w:rsidRDefault="00000000">
      <w:r>
        <w:rPr>
          <w:noProof/>
        </w:rPr>
        <mc:AlternateContent>
          <mc:Choice Requires="wps">
            <w:drawing>
              <wp:anchor distT="0" distB="7620" distL="0" distR="0" simplePos="0" relativeHeight="3" behindDoc="0" locked="0" layoutInCell="0" allowOverlap="1" wp14:anchorId="726A3FB4">
                <wp:simplePos x="0" y="0"/>
                <wp:positionH relativeFrom="column">
                  <wp:posOffset>2117725</wp:posOffset>
                </wp:positionH>
                <wp:positionV relativeFrom="paragraph">
                  <wp:posOffset>-15875</wp:posOffset>
                </wp:positionV>
                <wp:extent cx="4479290" cy="1363980"/>
                <wp:effectExtent l="0" t="0" r="0" b="7620"/>
                <wp:wrapNone/>
                <wp:docPr id="1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9120" cy="136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F0BB1" w:rsidRDefault="00000000">
                            <w:pPr>
                              <w:pStyle w:val="Contenudecadre"/>
                              <w:spacing w:before="100" w:after="10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A quand la régularisation de la PSS pour le CDC et les CSP ?</w:t>
                            </w:r>
                          </w:p>
                          <w:p w:rsidR="00CF0BB1" w:rsidRDefault="00CF0BB1">
                            <w:pPr>
                              <w:pStyle w:val="Contenudecadre"/>
                              <w:spacing w:before="100" w:after="10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CF0BB1" w:rsidRDefault="00CF0BB1">
                            <w:pPr>
                              <w:pStyle w:val="Contenudecadre"/>
                              <w:spacing w:before="100" w:after="100"/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5" path="m0,0l-2147483645,0l-2147483645,-2147483646l0,-2147483646xe" stroked="f" o:allowincell="f" style="position:absolute;margin-left:166.75pt;margin-top:-1.25pt;width:352.65pt;height:107.35pt;mso-wrap-style:square;v-text-anchor:top" wp14:anchorId="726A3FB4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udecadre"/>
                        <w:spacing w:before="100" w:after="100"/>
                        <w:jc w:val="center"/>
                        <w:rPr>
                          <w:rFonts w:cs="Calibri" w:cstheme="minorHAnsi"/>
                          <w:b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cs="Calibr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cs="Calibr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A quand la régularisation de la PSS pour le CDC et les CSP ?</w:t>
                      </w:r>
                    </w:p>
                    <w:p>
                      <w:pPr>
                        <w:pStyle w:val="Contenudecadre"/>
                        <w:spacing w:before="100" w:after="100"/>
                        <w:jc w:val="center"/>
                        <w:rPr>
                          <w:rFonts w:cs="Calibri" w:cstheme="minorHAnsi"/>
                          <w:b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cs="Calibr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r>
                    </w:p>
                    <w:p>
                      <w:pPr>
                        <w:pStyle w:val="Contenudecadre"/>
                        <w:spacing w:before="100" w:after="100"/>
                        <w:jc w:val="center"/>
                        <w:rPr>
                          <w:rFonts w:cs="Calibri" w:cstheme="minorHAnsi"/>
                          <w:b/>
                          <w:b/>
                          <w:bCs/>
                          <w:i/>
                          <w:i/>
                          <w:i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5" behindDoc="1" locked="0" layoutInCell="0" allowOverlap="1">
            <wp:simplePos x="0" y="0"/>
            <wp:positionH relativeFrom="column">
              <wp:posOffset>-658495</wp:posOffset>
            </wp:positionH>
            <wp:positionV relativeFrom="paragraph">
              <wp:posOffset>-775335</wp:posOffset>
            </wp:positionV>
            <wp:extent cx="8020685" cy="2592705"/>
            <wp:effectExtent l="0" t="0" r="0" b="0"/>
            <wp:wrapNone/>
            <wp:docPr id="3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685" cy="2592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0BB1" w:rsidRDefault="00000000">
      <w:pPr>
        <w:tabs>
          <w:tab w:val="left" w:pos="5076"/>
        </w:tabs>
      </w:pPr>
      <w:r>
        <w:tab/>
      </w:r>
    </w:p>
    <w:p w:rsidR="00CF0BB1" w:rsidRDefault="00CF0BB1">
      <w:pPr>
        <w:tabs>
          <w:tab w:val="left" w:pos="5076"/>
        </w:tabs>
      </w:pPr>
    </w:p>
    <w:p w:rsidR="00CF0BB1" w:rsidRDefault="00CF0BB1">
      <w:pPr>
        <w:tabs>
          <w:tab w:val="left" w:pos="5076"/>
        </w:tabs>
      </w:pPr>
    </w:p>
    <w:p w:rsidR="00CF0BB1" w:rsidRDefault="00000000">
      <w:pPr>
        <w:tabs>
          <w:tab w:val="left" w:pos="8340"/>
        </w:tabs>
      </w:pPr>
      <w:r>
        <w:rPr>
          <w:color w:val="FFFFFF" w:themeColor="background1"/>
        </w:rPr>
        <w:br/>
      </w:r>
      <w:hyperlink r:id="rId8">
        <w:r>
          <w:rPr>
            <w:rStyle w:val="LienInternet"/>
            <w:color w:val="FFFFFF" w:themeColor="background1"/>
            <w:u w:val="none"/>
          </w:rPr>
          <w:t>secretariat.federation@ufap.fr</w:t>
        </w:r>
      </w:hyperlink>
      <w:r>
        <w:rPr>
          <w:color w:val="FFFFFF" w:themeColor="background1"/>
        </w:rPr>
        <w:t xml:space="preserve">                                                                 a                                       </w:t>
      </w:r>
      <w:r>
        <w:t>Pantin, le 23 décembre 2024</w:t>
      </w:r>
    </w:p>
    <w:p w:rsidR="00CF0BB1" w:rsidRDefault="00CF0BB1">
      <w:pPr>
        <w:tabs>
          <w:tab w:val="left" w:pos="2616"/>
        </w:tabs>
        <w:spacing w:after="0"/>
        <w:jc w:val="both"/>
        <w:rPr>
          <w:sz w:val="24"/>
          <w:szCs w:val="24"/>
        </w:rPr>
      </w:pPr>
    </w:p>
    <w:p w:rsidR="00CF0BB1" w:rsidRDefault="00000000">
      <w:pPr>
        <w:jc w:val="both"/>
        <w:rPr>
          <w:rFonts w:cstheme="minorHAns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L’</w:t>
      </w:r>
      <w:r>
        <w:rPr>
          <w:rFonts w:cs="Calibri"/>
          <w:b/>
          <w:bCs/>
          <w:color w:val="365F91" w:themeColor="accent1" w:themeShade="BF"/>
          <w:sz w:val="24"/>
          <w:szCs w:val="24"/>
        </w:rPr>
        <w:t>UFAP UNS</w:t>
      </w:r>
      <w:r>
        <w:rPr>
          <w:rFonts w:cs="Calibri"/>
          <w:b/>
          <w:bCs/>
          <w:color w:val="FF0000"/>
          <w:sz w:val="24"/>
          <w:szCs w:val="24"/>
        </w:rPr>
        <w:t>a</w:t>
      </w:r>
      <w:r>
        <w:rPr>
          <w:rFonts w:cs="Calibri"/>
          <w:b/>
          <w:bCs/>
          <w:color w:val="365F91" w:themeColor="accent1" w:themeShade="BF"/>
          <w:sz w:val="24"/>
          <w:szCs w:val="24"/>
        </w:rPr>
        <w:t xml:space="preserve"> </w:t>
      </w:r>
      <w:r>
        <w:rPr>
          <w:rFonts w:cs="Calibri"/>
          <w:b/>
          <w:bCs/>
          <w:color w:val="1F497D" w:themeColor="text2"/>
          <w:sz w:val="24"/>
          <w:szCs w:val="24"/>
        </w:rPr>
        <w:t>Justice</w:t>
      </w:r>
      <w:r>
        <w:rPr>
          <w:rFonts w:cstheme="minorHAnsi"/>
          <w:b/>
          <w:bCs/>
          <w:color w:val="1F497D" w:themeColor="text2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ne peut qu’approuver que la DAP mette enfin en application l’article 2 de l’arrêté du 19 septembre 2012 fixant le montant de la prime de sujétions spéciales (PSS) attribuée à certains personnels des services déconcentrés de l'administration pénitentiaire pour les CPIP.</w:t>
      </w:r>
    </w:p>
    <w:p w:rsidR="00CF0BB1" w:rsidRDefault="0000000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Conformément à cet article qui est entré en vigueur le 6 juillet 2016 : « </w:t>
      </w:r>
      <w:r>
        <w:rPr>
          <w:rFonts w:cstheme="minorHAnsi"/>
          <w:i/>
          <w:iCs/>
          <w:sz w:val="24"/>
          <w:szCs w:val="24"/>
        </w:rPr>
        <w:t>La prime allouée à un agent n'appartenant pas aux personnels administratifs ne peut être inférieure à celle qui serait attribuée à un surveillant parvenu au 2e échelon de son grade</w:t>
      </w:r>
      <w:r>
        <w:rPr>
          <w:rFonts w:cstheme="minorHAnsi"/>
          <w:sz w:val="24"/>
          <w:szCs w:val="24"/>
        </w:rPr>
        <w:t>.».</w:t>
      </w:r>
    </w:p>
    <w:p w:rsidR="00CF0BB1" w:rsidRDefault="0000000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Mais </w:t>
      </w:r>
      <w:r w:rsidR="00F17EE7">
        <w:rPr>
          <w:rFonts w:cstheme="minorHAnsi"/>
          <w:color w:val="FF0000"/>
          <w:sz w:val="24"/>
          <w:szCs w:val="24"/>
        </w:rPr>
        <w:t xml:space="preserve">le </w:t>
      </w:r>
      <w:r>
        <w:rPr>
          <w:rFonts w:cstheme="minorHAnsi"/>
          <w:sz w:val="24"/>
          <w:szCs w:val="24"/>
        </w:rPr>
        <w:t>corps des CPIP n’est pas le seul concerné… Pourquoi une telle inégalité de traitement réservée aux corps du CDC et des CSP ?</w:t>
      </w:r>
    </w:p>
    <w:p w:rsidR="00CF0BB1" w:rsidRDefault="00CF0BB1">
      <w:pPr>
        <w:jc w:val="both"/>
        <w:rPr>
          <w:rFonts w:cstheme="minorHAnsi"/>
          <w:sz w:val="10"/>
          <w:szCs w:val="10"/>
        </w:rPr>
      </w:pPr>
    </w:p>
    <w:p w:rsidR="00CF0BB1" w:rsidRDefault="0000000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 vous soyez </w:t>
      </w:r>
      <w:r>
        <w:rPr>
          <w:rFonts w:cstheme="minorHAnsi"/>
          <w:b/>
          <w:bCs/>
          <w:sz w:val="24"/>
          <w:szCs w:val="24"/>
        </w:rPr>
        <w:t>lieutenant/capitaine ou CSP</w:t>
      </w:r>
      <w:r>
        <w:rPr>
          <w:rFonts w:cstheme="minorHAnsi"/>
          <w:sz w:val="24"/>
          <w:szCs w:val="24"/>
        </w:rPr>
        <w:t xml:space="preserve"> (décret n°2006-441), capitaines classe normale ou classe supérieure, y compris élèves, vous auriez dû percevoir une PSS qui ne devait pas être inférieure à :</w:t>
      </w:r>
    </w:p>
    <w:tbl>
      <w:tblPr>
        <w:tblW w:w="962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9"/>
        <w:gridCol w:w="1201"/>
        <w:gridCol w:w="2125"/>
        <w:gridCol w:w="2552"/>
        <w:gridCol w:w="992"/>
      </w:tblGrid>
      <w:tr w:rsidR="00CF0BB1">
        <w:trPr>
          <w:trHeight w:val="293"/>
          <w:jc w:val="center"/>
        </w:trPr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0070C0"/>
            <w:vAlign w:val="center"/>
          </w:tcPr>
          <w:p w:rsidR="00CF0BB1" w:rsidRDefault="00000000">
            <w:pPr>
              <w:widowControl w:val="0"/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fr-FR"/>
              </w:rPr>
              <w:t>période concernée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F0BB1" w:rsidRDefault="00000000">
            <w:pPr>
              <w:widowControl w:val="0"/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2021</w:t>
            </w:r>
          </w:p>
        </w:tc>
        <w:tc>
          <w:tcPr>
            <w:tcW w:w="21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F0BB1" w:rsidRDefault="00000000">
            <w:pPr>
              <w:widowControl w:val="0"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janvier à juin 2022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F0BB1" w:rsidRDefault="00000000">
            <w:pPr>
              <w:widowControl w:val="0"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juillet à décembre 2023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F0BB1" w:rsidRDefault="00000000">
            <w:pPr>
              <w:widowControl w:val="0"/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2024</w:t>
            </w:r>
          </w:p>
        </w:tc>
      </w:tr>
      <w:tr w:rsidR="00CF0BB1">
        <w:trPr>
          <w:trHeight w:val="578"/>
          <w:jc w:val="center"/>
        </w:trPr>
        <w:tc>
          <w:tcPr>
            <w:tcW w:w="2759" w:type="dxa"/>
            <w:tcBorders>
              <w:left w:val="single" w:sz="8" w:space="0" w:color="000000"/>
              <w:bottom w:val="single" w:sz="8" w:space="0" w:color="000000"/>
            </w:tcBorders>
            <w:shd w:val="clear" w:color="000000" w:fill="0070C0"/>
            <w:vAlign w:val="center"/>
          </w:tcPr>
          <w:p w:rsidR="00CF0BB1" w:rsidRDefault="00000000">
            <w:pPr>
              <w:widowControl w:val="0"/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fr-FR"/>
              </w:rPr>
              <w:t>Montant minimum PSS      (PSS surveillant 2e échelon)</w:t>
            </w:r>
          </w:p>
        </w:tc>
        <w:tc>
          <w:tcPr>
            <w:tcW w:w="12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F0BB1" w:rsidRDefault="00000000">
            <w:pPr>
              <w:widowControl w:val="0"/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442,17 €</w:t>
            </w:r>
          </w:p>
        </w:tc>
        <w:tc>
          <w:tcPr>
            <w:tcW w:w="21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F0BB1" w:rsidRDefault="00000000">
            <w:pPr>
              <w:widowControl w:val="0"/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470,10 €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F0BB1" w:rsidRDefault="00000000">
            <w:pPr>
              <w:widowControl w:val="0"/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514,90 €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F0BB1" w:rsidRDefault="00000000">
            <w:pPr>
              <w:widowControl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528,93 €</w:t>
            </w:r>
          </w:p>
        </w:tc>
      </w:tr>
    </w:tbl>
    <w:p w:rsidR="00CF0BB1" w:rsidRDefault="00CF0BB1">
      <w:pPr>
        <w:jc w:val="center"/>
        <w:rPr>
          <w:rFonts w:cstheme="minorHAnsi"/>
        </w:rPr>
      </w:pPr>
    </w:p>
    <w:p w:rsidR="00CF0BB1" w:rsidRDefault="00000000">
      <w:pPr>
        <w:jc w:val="both"/>
        <w:rPr>
          <w:rFonts w:ascii="Calibri" w:hAnsi="Calibri" w:cs="Calibri"/>
          <w:b/>
          <w:bCs/>
          <w:color w:val="1F497D" w:themeColor="text2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L’</w:t>
      </w:r>
      <w:r>
        <w:rPr>
          <w:rFonts w:cs="Calibri"/>
          <w:b/>
          <w:bCs/>
          <w:color w:val="365F91" w:themeColor="accent1" w:themeShade="BF"/>
          <w:sz w:val="24"/>
          <w:szCs w:val="24"/>
        </w:rPr>
        <w:t>UFAP UNS</w:t>
      </w:r>
      <w:r>
        <w:rPr>
          <w:rFonts w:cs="Calibri"/>
          <w:b/>
          <w:bCs/>
          <w:color w:val="FF0000"/>
          <w:sz w:val="24"/>
          <w:szCs w:val="24"/>
        </w:rPr>
        <w:t>a</w:t>
      </w:r>
      <w:r>
        <w:rPr>
          <w:rFonts w:cs="Calibri"/>
          <w:b/>
          <w:bCs/>
          <w:color w:val="365F91" w:themeColor="accent1" w:themeShade="BF"/>
          <w:sz w:val="24"/>
          <w:szCs w:val="24"/>
        </w:rPr>
        <w:t xml:space="preserve"> </w:t>
      </w:r>
      <w:r>
        <w:rPr>
          <w:rFonts w:cs="Calibri"/>
          <w:b/>
          <w:bCs/>
          <w:color w:val="1F497D" w:themeColor="text2"/>
          <w:sz w:val="24"/>
          <w:szCs w:val="24"/>
        </w:rPr>
        <w:t xml:space="preserve">Justice </w:t>
      </w:r>
      <w:r>
        <w:rPr>
          <w:rFonts w:cs="Calibri"/>
          <w:b/>
          <w:bCs/>
          <w:sz w:val="24"/>
          <w:szCs w:val="24"/>
        </w:rPr>
        <w:t>exige donc que des régularisations de la PSS soit également effectuées pour les corps du CDC et des CSP depuis 2021 </w:t>
      </w:r>
      <w:r>
        <w:rPr>
          <w:rFonts w:cs="Calibri"/>
          <w:b/>
          <w:bCs/>
          <w:color w:val="1F497D" w:themeColor="text2"/>
          <w:sz w:val="24"/>
          <w:szCs w:val="24"/>
        </w:rPr>
        <w:t>!</w:t>
      </w:r>
    </w:p>
    <w:p w:rsidR="00CF0BB1" w:rsidRDefault="00000000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En attendant, l’</w:t>
      </w:r>
      <w:r>
        <w:rPr>
          <w:rFonts w:cs="Calibri"/>
          <w:b/>
          <w:bCs/>
          <w:color w:val="365F91" w:themeColor="accent1" w:themeShade="BF"/>
          <w:sz w:val="24"/>
          <w:szCs w:val="24"/>
        </w:rPr>
        <w:t>UFAP UNS</w:t>
      </w:r>
      <w:r>
        <w:rPr>
          <w:rFonts w:cs="Calibri"/>
          <w:b/>
          <w:bCs/>
          <w:color w:val="FF0000"/>
          <w:sz w:val="24"/>
          <w:szCs w:val="24"/>
        </w:rPr>
        <w:t>a</w:t>
      </w:r>
      <w:r>
        <w:rPr>
          <w:rFonts w:cs="Calibri"/>
          <w:b/>
          <w:bCs/>
          <w:color w:val="365F91" w:themeColor="accent1" w:themeShade="BF"/>
          <w:sz w:val="24"/>
          <w:szCs w:val="24"/>
        </w:rPr>
        <w:t xml:space="preserve"> </w:t>
      </w:r>
      <w:r>
        <w:rPr>
          <w:rFonts w:cs="Calibri"/>
          <w:b/>
          <w:bCs/>
          <w:color w:val="1F497D" w:themeColor="text2"/>
          <w:sz w:val="24"/>
          <w:szCs w:val="24"/>
        </w:rPr>
        <w:t xml:space="preserve">Justice </w:t>
      </w:r>
      <w:r>
        <w:rPr>
          <w:rFonts w:cs="Calibri"/>
          <w:b/>
          <w:bCs/>
          <w:sz w:val="24"/>
          <w:szCs w:val="24"/>
        </w:rPr>
        <w:t>vous invite à vous rapprocher de nos représentants locaux si vous avez constaté que sur ces périodes votre PSS aurait été inférieure au minimum fixé par l’arrêté du 19 septembre 2012.</w:t>
      </w:r>
    </w:p>
    <w:p w:rsidR="00CF0BB1" w:rsidRDefault="00000000">
      <w:pPr>
        <w:jc w:val="both"/>
        <w:rPr>
          <w:rFonts w:cstheme="minorHAnsi"/>
        </w:rPr>
      </w:pPr>
      <w:r>
        <w:rPr>
          <w:rFonts w:cs="Calibri"/>
          <w:b/>
          <w:bCs/>
          <w:sz w:val="24"/>
          <w:szCs w:val="24"/>
        </w:rPr>
        <w:t>L’</w:t>
      </w:r>
      <w:r>
        <w:rPr>
          <w:rFonts w:cs="Calibri"/>
          <w:b/>
          <w:bCs/>
          <w:color w:val="365F91" w:themeColor="accent1" w:themeShade="BF"/>
          <w:sz w:val="24"/>
          <w:szCs w:val="24"/>
        </w:rPr>
        <w:t>UFAP UNS</w:t>
      </w:r>
      <w:r>
        <w:rPr>
          <w:rFonts w:cs="Calibri"/>
          <w:b/>
          <w:bCs/>
          <w:color w:val="FF0000"/>
          <w:sz w:val="24"/>
          <w:szCs w:val="24"/>
        </w:rPr>
        <w:t>a</w:t>
      </w:r>
      <w:r>
        <w:rPr>
          <w:rFonts w:cs="Calibri"/>
          <w:b/>
          <w:bCs/>
          <w:color w:val="365F91" w:themeColor="accent1" w:themeShade="BF"/>
          <w:sz w:val="24"/>
          <w:szCs w:val="24"/>
        </w:rPr>
        <w:t xml:space="preserve"> </w:t>
      </w:r>
      <w:r>
        <w:rPr>
          <w:rFonts w:cs="Calibri"/>
          <w:b/>
          <w:bCs/>
          <w:color w:val="1F497D" w:themeColor="text2"/>
          <w:sz w:val="24"/>
          <w:szCs w:val="24"/>
        </w:rPr>
        <w:t xml:space="preserve">Justice </w:t>
      </w:r>
      <w:r>
        <w:rPr>
          <w:rFonts w:cs="Calibri"/>
          <w:sz w:val="24"/>
          <w:szCs w:val="24"/>
        </w:rPr>
        <w:t>vous souhaite de bonnes fêtes de fin d’année.</w:t>
      </w:r>
    </w:p>
    <w:p w:rsidR="00CF0BB1" w:rsidRDefault="00CF0BB1">
      <w:pPr>
        <w:jc w:val="both"/>
        <w:rPr>
          <w:rFonts w:cstheme="minorHAnsi"/>
        </w:rPr>
      </w:pPr>
    </w:p>
    <w:p w:rsidR="00CF0BB1" w:rsidRDefault="00000000">
      <w:pPr>
        <w:tabs>
          <w:tab w:val="left" w:pos="2616"/>
        </w:tabs>
        <w:spacing w:after="0"/>
        <w:jc w:val="center"/>
        <w:rPr>
          <w:rFonts w:ascii="Calibri" w:hAnsi="Calibri" w:cs="Calibri"/>
          <w:b/>
          <w:bCs/>
          <w:color w:val="365F91" w:themeColor="accent1" w:themeShade="BF"/>
          <w:sz w:val="36"/>
          <w:szCs w:val="36"/>
        </w:rPr>
      </w:pPr>
      <w:r>
        <w:rPr>
          <w:rFonts w:cs="Calibri"/>
          <w:b/>
          <w:bCs/>
          <w:sz w:val="36"/>
          <w:szCs w:val="36"/>
        </w:rPr>
        <w:t>L’</w:t>
      </w:r>
      <w:r>
        <w:rPr>
          <w:rFonts w:cs="Calibri"/>
          <w:b/>
          <w:bCs/>
          <w:color w:val="365F91" w:themeColor="accent1" w:themeShade="BF"/>
          <w:sz w:val="36"/>
          <w:szCs w:val="36"/>
        </w:rPr>
        <w:t>UFAP UNS</w:t>
      </w:r>
      <w:r>
        <w:rPr>
          <w:rFonts w:cs="Calibri"/>
          <w:b/>
          <w:bCs/>
          <w:color w:val="FF0000"/>
          <w:sz w:val="36"/>
          <w:szCs w:val="36"/>
        </w:rPr>
        <w:t>a</w:t>
      </w:r>
      <w:r>
        <w:rPr>
          <w:rFonts w:cs="Calibri"/>
          <w:b/>
          <w:bCs/>
          <w:color w:val="365F91" w:themeColor="accent1" w:themeShade="BF"/>
          <w:sz w:val="36"/>
          <w:szCs w:val="36"/>
        </w:rPr>
        <w:t xml:space="preserve"> Justice, une présence quotidienne au service du terrain</w:t>
      </w:r>
    </w:p>
    <w:p w:rsidR="00CF0BB1" w:rsidRDefault="00CF0BB1">
      <w:pPr>
        <w:tabs>
          <w:tab w:val="left" w:pos="2616"/>
        </w:tabs>
        <w:spacing w:after="0"/>
        <w:jc w:val="center"/>
        <w:rPr>
          <w:rFonts w:ascii="Calibri" w:hAnsi="Calibri" w:cs="Calibri"/>
          <w:b/>
          <w:bCs/>
          <w:color w:val="365F91" w:themeColor="accent1" w:themeShade="BF"/>
          <w:sz w:val="36"/>
          <w:szCs w:val="36"/>
        </w:rPr>
      </w:pPr>
    </w:p>
    <w:p w:rsidR="00CF0BB1" w:rsidRDefault="00000000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La Secrétaire Nationale du corps de commandement</w:t>
      </w:r>
    </w:p>
    <w:p w:rsidR="00CF0BB1" w:rsidRDefault="00000000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Eléonore SCHREINER</w:t>
      </w:r>
    </w:p>
    <w:sectPr w:rsidR="00CF0BB1">
      <w:footerReference w:type="default" r:id="rId9"/>
      <w:pgSz w:w="11906" w:h="16838"/>
      <w:pgMar w:top="709" w:right="566" w:bottom="851" w:left="709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02B8" w:rsidRDefault="004D02B8">
      <w:pPr>
        <w:spacing w:after="0" w:line="240" w:lineRule="auto"/>
      </w:pPr>
      <w:r>
        <w:separator/>
      </w:r>
    </w:p>
  </w:endnote>
  <w:endnote w:type="continuationSeparator" w:id="0">
    <w:p w:rsidR="004D02B8" w:rsidRDefault="004D0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0BB1" w:rsidRDefault="00000000">
    <w:pPr>
      <w:pStyle w:val="TexteCourantUFAP"/>
      <w:spacing w:after="0"/>
      <w:jc w:val="left"/>
      <w:rPr>
        <w:rFonts w:asciiTheme="minorHAnsi" w:hAnsiTheme="minorHAnsi" w:cstheme="minorHAnsi"/>
        <w:color w:val="1C2C4D"/>
        <w:sz w:val="16"/>
        <w:szCs w:val="16"/>
        <w:lang w:val="fr-FR"/>
      </w:rPr>
    </w:pPr>
    <w:r>
      <w:rPr>
        <w:rFonts w:asciiTheme="minorHAnsi" w:hAnsiTheme="minorHAnsi" w:cstheme="minorHAnsi"/>
        <w:b/>
        <w:color w:val="1C2C4D"/>
        <w:sz w:val="16"/>
        <w:szCs w:val="16"/>
        <w:lang w:val="fr-FR"/>
      </w:rPr>
      <w:t xml:space="preserve">                                   U</w:t>
    </w:r>
    <w:r>
      <w:rPr>
        <w:rFonts w:asciiTheme="minorHAnsi" w:hAnsiTheme="minorHAnsi" w:cstheme="minorHAnsi"/>
        <w:color w:val="1C2C4D"/>
        <w:sz w:val="16"/>
        <w:szCs w:val="16"/>
        <w:lang w:val="fr-FR"/>
      </w:rPr>
      <w:t xml:space="preserve">nion </w:t>
    </w:r>
    <w:r>
      <w:rPr>
        <w:rFonts w:asciiTheme="minorHAnsi" w:hAnsiTheme="minorHAnsi" w:cstheme="minorHAnsi"/>
        <w:b/>
        <w:color w:val="1C2C4D"/>
        <w:sz w:val="16"/>
        <w:szCs w:val="16"/>
        <w:lang w:val="fr-FR"/>
      </w:rPr>
      <w:t>F</w:t>
    </w:r>
    <w:r>
      <w:rPr>
        <w:rFonts w:asciiTheme="minorHAnsi" w:hAnsiTheme="minorHAnsi" w:cstheme="minorHAnsi"/>
        <w:color w:val="1C2C4D"/>
        <w:sz w:val="16"/>
        <w:szCs w:val="16"/>
        <w:lang w:val="fr-FR"/>
      </w:rPr>
      <w:t xml:space="preserve">édérale </w:t>
    </w:r>
    <w:r>
      <w:rPr>
        <w:rFonts w:asciiTheme="minorHAnsi" w:hAnsiTheme="minorHAnsi" w:cstheme="minorHAnsi"/>
        <w:b/>
        <w:color w:val="1C2C4D"/>
        <w:sz w:val="16"/>
        <w:szCs w:val="16"/>
        <w:lang w:val="fr-FR"/>
      </w:rPr>
      <w:t>A</w:t>
    </w:r>
    <w:r>
      <w:rPr>
        <w:rFonts w:asciiTheme="minorHAnsi" w:hAnsiTheme="minorHAnsi" w:cstheme="minorHAnsi"/>
        <w:color w:val="1C2C4D"/>
        <w:sz w:val="16"/>
        <w:szCs w:val="16"/>
        <w:lang w:val="fr-FR"/>
      </w:rPr>
      <w:t xml:space="preserve">utonome </w:t>
    </w:r>
    <w:r>
      <w:rPr>
        <w:rFonts w:asciiTheme="minorHAnsi" w:hAnsiTheme="minorHAnsi" w:cstheme="minorHAnsi"/>
        <w:b/>
        <w:color w:val="1C2C4D"/>
        <w:sz w:val="16"/>
        <w:szCs w:val="16"/>
        <w:lang w:val="fr-FR"/>
      </w:rPr>
      <w:t>P</w:t>
    </w:r>
    <w:r>
      <w:rPr>
        <w:rFonts w:asciiTheme="minorHAnsi" w:hAnsiTheme="minorHAnsi" w:cstheme="minorHAnsi"/>
        <w:color w:val="1C2C4D"/>
        <w:sz w:val="16"/>
        <w:szCs w:val="16"/>
        <w:lang w:val="fr-FR"/>
      </w:rPr>
      <w:t>énitentiaire - UNS</w:t>
    </w:r>
    <w:r>
      <w:rPr>
        <w:rFonts w:asciiTheme="minorHAnsi" w:hAnsiTheme="minorHAnsi" w:cstheme="minorHAnsi"/>
        <w:color w:val="FF0000"/>
        <w:sz w:val="16"/>
        <w:szCs w:val="16"/>
        <w:lang w:val="fr-FR"/>
      </w:rPr>
      <w:t>a</w:t>
    </w:r>
    <w:r>
      <w:rPr>
        <w:rFonts w:asciiTheme="minorHAnsi" w:hAnsiTheme="minorHAnsi" w:cstheme="minorHAnsi"/>
        <w:color w:val="1C2C4D"/>
        <w:sz w:val="16"/>
        <w:szCs w:val="16"/>
        <w:lang w:val="fr-FR"/>
      </w:rPr>
      <w:t xml:space="preserve"> Justice –14 rue de </w:t>
    </w:r>
    <w:proofErr w:type="spellStart"/>
    <w:r>
      <w:rPr>
        <w:rFonts w:asciiTheme="minorHAnsi" w:hAnsiTheme="minorHAnsi" w:cstheme="minorHAnsi"/>
        <w:color w:val="1C2C4D"/>
        <w:sz w:val="16"/>
        <w:szCs w:val="16"/>
        <w:lang w:val="fr-FR"/>
      </w:rPr>
      <w:t>Scandicci</w:t>
    </w:r>
    <w:proofErr w:type="spellEnd"/>
    <w:r>
      <w:rPr>
        <w:rFonts w:asciiTheme="minorHAnsi" w:hAnsiTheme="minorHAnsi" w:cstheme="minorHAnsi"/>
        <w:color w:val="1C2C4D"/>
        <w:sz w:val="16"/>
        <w:szCs w:val="16"/>
        <w:lang w:val="fr-FR"/>
      </w:rPr>
      <w:t>,</w:t>
    </w:r>
    <w:r>
      <w:rPr>
        <w:lang w:val="fr-FR"/>
      </w:rPr>
      <w:t xml:space="preserve"> </w:t>
    </w:r>
    <w:r>
      <w:rPr>
        <w:rFonts w:asciiTheme="minorHAnsi" w:hAnsiTheme="minorHAnsi" w:cstheme="minorHAnsi"/>
        <w:color w:val="1C2C4D"/>
        <w:sz w:val="16"/>
        <w:szCs w:val="16"/>
        <w:lang w:val="fr-FR"/>
      </w:rPr>
      <w:t>Tour Essor – 93500 PANTIN –</w:t>
    </w:r>
    <w:r>
      <w:rPr>
        <w:lang w:val="fr-FR"/>
      </w:rPr>
      <w:t xml:space="preserve"> </w:t>
    </w:r>
    <w:r>
      <w:rPr>
        <w:rFonts w:asciiTheme="minorHAnsi" w:hAnsiTheme="minorHAnsi" w:cstheme="minorHAnsi"/>
        <w:color w:val="1C2C4D"/>
        <w:sz w:val="16"/>
        <w:szCs w:val="16"/>
        <w:lang w:val="fr-FR"/>
      </w:rPr>
      <w:t xml:space="preserve">Tél : 01 84 87 01 10       </w:t>
    </w:r>
    <w:r>
      <w:rPr>
        <w:noProof/>
      </w:rPr>
      <w:drawing>
        <wp:inline distT="0" distB="0" distL="0" distR="0">
          <wp:extent cx="386715" cy="201930"/>
          <wp:effectExtent l="0" t="0" r="0" b="0"/>
          <wp:docPr id="4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6715" cy="201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color w:val="1C2C4D"/>
        <w:sz w:val="16"/>
        <w:szCs w:val="16"/>
        <w:lang w:val="fr-FR"/>
      </w:rPr>
      <w:t xml:space="preserve">                                                     </w:t>
    </w:r>
    <w:r>
      <w:rPr>
        <w:rFonts w:asciiTheme="minorHAnsi" w:hAnsiTheme="minorHAnsi" w:cstheme="minorHAnsi"/>
        <w:b/>
        <w:bCs/>
        <w:color w:val="1C2C4D"/>
        <w:sz w:val="16"/>
        <w:szCs w:val="16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02B8" w:rsidRDefault="004D02B8">
      <w:pPr>
        <w:spacing w:after="0" w:line="240" w:lineRule="auto"/>
      </w:pPr>
      <w:r>
        <w:separator/>
      </w:r>
    </w:p>
  </w:footnote>
  <w:footnote w:type="continuationSeparator" w:id="0">
    <w:p w:rsidR="004D02B8" w:rsidRDefault="004D02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B1"/>
    <w:rsid w:val="004D02B8"/>
    <w:rsid w:val="00664C35"/>
    <w:rsid w:val="00CF0BB1"/>
    <w:rsid w:val="00F1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BEEA"/>
  <w15:docId w15:val="{D71E4EE1-37CA-43C9-AA0F-C3B59825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0778C3"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uiPriority w:val="99"/>
    <w:unhideWhenUsed/>
    <w:rsid w:val="008F02C6"/>
    <w:rPr>
      <w:color w:val="0000FF" w:themeColor="hyperlink"/>
      <w:u w:val="single"/>
    </w:rPr>
  </w:style>
  <w:style w:type="character" w:customStyle="1" w:styleId="En-tteCar">
    <w:name w:val="En-tête Car"/>
    <w:basedOn w:val="Policepardfaut"/>
    <w:link w:val="En-tte"/>
    <w:uiPriority w:val="99"/>
    <w:qFormat/>
    <w:rsid w:val="00072188"/>
  </w:style>
  <w:style w:type="character" w:customStyle="1" w:styleId="PieddepageCar">
    <w:name w:val="Pied de page Car"/>
    <w:basedOn w:val="Policepardfaut"/>
    <w:link w:val="Pieddepage"/>
    <w:uiPriority w:val="99"/>
    <w:qFormat/>
    <w:rsid w:val="00072188"/>
  </w:style>
  <w:style w:type="character" w:customStyle="1" w:styleId="SansinterligneCar">
    <w:name w:val="Sans interligne Car"/>
    <w:basedOn w:val="Policepardfaut"/>
    <w:link w:val="Sansinterligne"/>
    <w:uiPriority w:val="1"/>
    <w:qFormat/>
    <w:rsid w:val="00072188"/>
    <w:rPr>
      <w:rFonts w:eastAsiaTheme="minorEastAsia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4D1D2F"/>
    <w:rPr>
      <w:color w:val="605E5C"/>
      <w:shd w:val="clear" w:color="auto" w:fill="E1DFDD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  <w:lang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0778C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eCourantUFAP">
    <w:name w:val="Texte Courant (UFAP)"/>
    <w:basedOn w:val="Normal"/>
    <w:uiPriority w:val="99"/>
    <w:qFormat/>
    <w:rsid w:val="008F02C6"/>
    <w:pPr>
      <w:spacing w:after="142" w:line="220" w:lineRule="atLeast"/>
      <w:jc w:val="both"/>
      <w:textAlignment w:val="center"/>
    </w:pPr>
    <w:rPr>
      <w:rFonts w:ascii="Lato" w:eastAsia="Calibri" w:hAnsi="Lato" w:cs="Lato"/>
      <w:color w:val="1C2C4E"/>
      <w:sz w:val="18"/>
      <w:szCs w:val="18"/>
      <w:lang w:val="es-ES_tradnl"/>
    </w:rPr>
  </w:style>
  <w:style w:type="paragraph" w:customStyle="1" w:styleId="Standard">
    <w:name w:val="Standard"/>
    <w:qFormat/>
    <w:rsid w:val="008F02C6"/>
    <w:pPr>
      <w:spacing w:after="200" w:line="276" w:lineRule="auto"/>
    </w:pPr>
    <w:rPr>
      <w:rFonts w:ascii="Calibri" w:eastAsia="Calibri" w:hAnsi="Calibri" w:cs="Calibri"/>
      <w:color w:val="00000A"/>
      <w:kern w:val="2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072188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072188"/>
    <w:pPr>
      <w:tabs>
        <w:tab w:val="center" w:pos="4536"/>
        <w:tab w:val="right" w:pos="9072"/>
      </w:tabs>
      <w:spacing w:after="0" w:line="240" w:lineRule="auto"/>
    </w:pPr>
  </w:style>
  <w:style w:type="paragraph" w:styleId="Sansinterligne">
    <w:name w:val="No Spacing"/>
    <w:link w:val="SansinterligneCar"/>
    <w:uiPriority w:val="1"/>
    <w:qFormat/>
    <w:rsid w:val="00072188"/>
    <w:rPr>
      <w:rFonts w:ascii="Calibri" w:eastAsiaTheme="minorEastAsia" w:hAnsi="Calibri"/>
      <w:lang w:eastAsia="fr-FR"/>
    </w:rPr>
  </w:style>
  <w:style w:type="paragraph" w:styleId="Paragraphedeliste">
    <w:name w:val="List Paragraph"/>
    <w:basedOn w:val="Normal"/>
    <w:uiPriority w:val="34"/>
    <w:qFormat/>
    <w:rsid w:val="00613048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59"/>
    <w:rsid w:val="00256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.federation@ufap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7539B-5E5F-4441-B08B-54B56A187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1554</Characters>
  <Application>Microsoft Office Word</Application>
  <DocSecurity>0</DocSecurity>
  <Lines>12</Lines>
  <Paragraphs>3</Paragraphs>
  <ScaleCrop>false</ScaleCrop>
  <Company>HP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</dc:creator>
  <dc:description/>
  <cp:lastModifiedBy>alexandre caby</cp:lastModifiedBy>
  <cp:revision>2</cp:revision>
  <cp:lastPrinted>2023-02-28T18:30:00Z</cp:lastPrinted>
  <dcterms:created xsi:type="dcterms:W3CDTF">2024-12-23T14:28:00Z</dcterms:created>
  <dcterms:modified xsi:type="dcterms:W3CDTF">2024-12-23T14:28:00Z</dcterms:modified>
  <dc:language>fr-FR</dc:language>
</cp:coreProperties>
</file>